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8353F" w14:textId="2E3AD863" w:rsidR="00EA0EEF" w:rsidRPr="00852A96" w:rsidRDefault="00CB323B">
      <w:pPr>
        <w:rPr>
          <w:b/>
          <w:bCs/>
        </w:rPr>
      </w:pPr>
      <w:r w:rsidRPr="00852A96">
        <w:rPr>
          <w:b/>
          <w:bCs/>
        </w:rPr>
        <w:t>Verslag ledenvergadering Ondernemers Collectief Bodegraven 10 oktober 2023</w:t>
      </w:r>
    </w:p>
    <w:p w14:paraId="31AEE775" w14:textId="77777777" w:rsidR="00CB323B" w:rsidRDefault="00CB323B"/>
    <w:p w14:paraId="45068704" w14:textId="2649BA97" w:rsidR="00CB323B" w:rsidRPr="00852A96" w:rsidRDefault="00CB323B">
      <w:pPr>
        <w:rPr>
          <w:i/>
          <w:iCs/>
        </w:rPr>
      </w:pPr>
      <w:r w:rsidRPr="00852A96">
        <w:rPr>
          <w:i/>
          <w:iCs/>
        </w:rPr>
        <w:t>De agenda en de onderliggende stukken zijn terug te vinden onder ons domein op  de website www.Ons-Fonds.nl</w:t>
      </w:r>
    </w:p>
    <w:p w14:paraId="75265D83" w14:textId="77777777" w:rsidR="00CB323B" w:rsidRDefault="00CB323B"/>
    <w:p w14:paraId="7A7AF01E" w14:textId="0B6F9BF9" w:rsidR="00CB323B" w:rsidRDefault="00852A96">
      <w:r>
        <w:t>VERSLAG</w:t>
      </w:r>
    </w:p>
    <w:p w14:paraId="70950D32" w14:textId="77777777" w:rsidR="00852A96" w:rsidRDefault="00852A96"/>
    <w:p w14:paraId="04758738" w14:textId="6F36EF8B" w:rsidR="00CB323B" w:rsidRDefault="00CB323B">
      <w:r>
        <w:t>Tien leden gaven gehoor aan de breed verspreide uitnodiging deel te nemen aan de vergadering.</w:t>
      </w:r>
      <w:r w:rsidR="00852A96">
        <w:t xml:space="preserve"> Het bestuur was voltallig aanwezig.</w:t>
      </w:r>
    </w:p>
    <w:p w14:paraId="5D1DF850" w14:textId="77777777" w:rsidR="00CB323B" w:rsidRDefault="00CB323B"/>
    <w:p w14:paraId="46308D3C" w14:textId="54ABC7D4" w:rsidR="00CB323B" w:rsidRDefault="00CB323B">
      <w:r>
        <w:t xml:space="preserve">Na een terugblik op de activiteiten in het voorgaande jaar door voorzitter Peter Domburg gaf penningmeester Krijn Doornekamp een toelichting op de jaarrekening 2022 en de begroting voor 2023. </w:t>
      </w:r>
    </w:p>
    <w:p w14:paraId="5BF11B88" w14:textId="77777777" w:rsidR="00CB323B" w:rsidRDefault="00CB323B"/>
    <w:p w14:paraId="454D405B" w14:textId="77777777" w:rsidR="00CB323B" w:rsidRDefault="00CB323B">
      <w:r>
        <w:t xml:space="preserve">Veel stof tot spreken leverde het voorstel op om een Parallelweg richting Nieuwerbrug aan te leggen. Het in samenspraak met de gemeente uitgevoerde verkeersonderzoek leverde onvoldoende onderbouwing op voor aanleg van deze verbinding. </w:t>
      </w:r>
    </w:p>
    <w:p w14:paraId="26D7F9E9" w14:textId="77777777" w:rsidR="00DF2762" w:rsidRDefault="00CB323B">
      <w:r>
        <w:t xml:space="preserve">Diverse vertegenwoordigers van grote transportbedrijven zetten in navolging van het bestuur vraagtekens bij de uitkomst. De vergadering oordeelt dat de Parallelweg voor vertrekkend verkeer richting Utrecht en vice versa juist veel tijdwinst zal opleveren en een ontlasting zal betekenen van de Botrotonde.  </w:t>
      </w:r>
    </w:p>
    <w:p w14:paraId="3AA0CAA3" w14:textId="0DE54D30" w:rsidR="00CB323B" w:rsidRDefault="00CB323B">
      <w:r>
        <w:t>Met algemene stemmen werd het voorstel gesteund om onder eigen regie een nieuw onderzoek uit te voeren</w:t>
      </w:r>
      <w:r w:rsidR="00DF2762">
        <w:t xml:space="preserve">. Voor het daarvoor benodigde budget werd het licht op groen gezet. </w:t>
      </w:r>
      <w:r>
        <w:t xml:space="preserve"> </w:t>
      </w:r>
      <w:r w:rsidR="00DF2762">
        <w:t>Vanuit de vergadering zegden</w:t>
      </w:r>
      <w:r w:rsidR="00852A96">
        <w:t xml:space="preserve"> diverse</w:t>
      </w:r>
      <w:r w:rsidR="00DF2762">
        <w:t xml:space="preserve"> transportondernemers hun steun toe in de te voeren discussie met de gemeentebestuurders en de lokale politiek om de noodzaak van de aan te leggen Parallelweg te onderstrepen. </w:t>
      </w:r>
    </w:p>
    <w:p w14:paraId="5D2C01B7" w14:textId="77777777" w:rsidR="00DF2762" w:rsidRDefault="00DF2762"/>
    <w:p w14:paraId="530EC0D7" w14:textId="77777777" w:rsidR="00852A96" w:rsidRDefault="00DF2762">
      <w:r>
        <w:t xml:space="preserve">Van de gemeentelijk suggestie om de Botrotonde op te delen in twee separate rotondes werd met belangstelling </w:t>
      </w:r>
      <w:r w:rsidR="00852A96">
        <w:t>kennisgenomen</w:t>
      </w:r>
      <w:r>
        <w:t>.</w:t>
      </w:r>
    </w:p>
    <w:p w14:paraId="59ACCCD3" w14:textId="480A6D45" w:rsidR="00DF2762" w:rsidRDefault="00DF2762">
      <w:r>
        <w:t xml:space="preserve"> </w:t>
      </w:r>
    </w:p>
    <w:p w14:paraId="4C0C1307" w14:textId="45D5EE0A" w:rsidR="00DB1F82" w:rsidRDefault="00DF2762">
      <w:r>
        <w:t xml:space="preserve">Dat gold ook voor het onderdeel waar uitbreiding en onderhoud van het </w:t>
      </w:r>
      <w:r w:rsidR="00852A96">
        <w:t>glasvezelnetwerk</w:t>
      </w:r>
      <w:r>
        <w:t xml:space="preserve"> werd toegelicht. Het bestuur kreeg toestemming om</w:t>
      </w:r>
      <w:r w:rsidR="00DB1F82">
        <w:t>, wanneer dat noodzakelijk is om de kwaliteit op peil te houden, de benodigde financieringen te doen.</w:t>
      </w:r>
      <w:r w:rsidR="00852A96">
        <w:t xml:space="preserve"> Met de gemeente loopt overigens nog een discussie over een te betalen vergoeding voor gebruik van leidingen voor de glasvezel.</w:t>
      </w:r>
    </w:p>
    <w:p w14:paraId="6590978E" w14:textId="77777777" w:rsidR="00DB1F82" w:rsidRDefault="00DB1F82"/>
    <w:p w14:paraId="4686CB28" w14:textId="6B35A93D" w:rsidR="00DF2762" w:rsidRDefault="00DF2762">
      <w:r>
        <w:t>Het voorstel om samen met de gemeente te werken aan vergroening van de bedrijventerreinen Groote Wetering en Broekvelden werd zonder discussie goedgekeurd. In dit proces is de gemeente gevraagd op kosten van het OCB het openbaar groen te versterken met nieuwe aanplant. Dit proces is nog in volle gang</w:t>
      </w:r>
      <w:r w:rsidR="00DB1F82">
        <w:t>, maar verloopt moeizaam vanwege capaciteitsproblemen bij het gemeentelijk apparaat.</w:t>
      </w:r>
    </w:p>
    <w:p w14:paraId="24C6BDA8" w14:textId="77777777" w:rsidR="00852A96" w:rsidRDefault="00852A96"/>
    <w:p w14:paraId="37C3CEB7" w14:textId="77777777" w:rsidR="00852A96" w:rsidRDefault="00852A96"/>
    <w:p w14:paraId="7A95A29E" w14:textId="77777777" w:rsidR="00852A96" w:rsidRDefault="00852A96"/>
    <w:p w14:paraId="7CA00EB1" w14:textId="77777777" w:rsidR="00852A96" w:rsidRDefault="00852A96"/>
    <w:p w14:paraId="4CE7EC75" w14:textId="77777777" w:rsidR="00852A96" w:rsidRDefault="00852A96"/>
    <w:p w14:paraId="60111917" w14:textId="77777777" w:rsidR="00412F3E" w:rsidRDefault="00DB1F82">
      <w:r>
        <w:lastRenderedPageBreak/>
        <w:t>Ook voor het project camerabeveiliging werd carte blanche gegeven door de vergadering. Als investeringen hier noodzakelijk zijn kan dit aan het budget worden onttrokken.</w:t>
      </w:r>
      <w:r w:rsidRPr="00DB1F82">
        <w:t xml:space="preserve"> </w:t>
      </w:r>
      <w:r>
        <w:t>Het verouderde systeem zal in de loop van 2024 worden vervangen en geoptimaliseerd.</w:t>
      </w:r>
      <w:r w:rsidR="00852A96">
        <w:t xml:space="preserve"> </w:t>
      </w:r>
      <w:r w:rsidR="00412F3E">
        <w:t>Een van de leden zegde spontaan toe zijn expertise op dit gebied in te zetten bij de voorbereidingen.</w:t>
      </w:r>
    </w:p>
    <w:p w14:paraId="24750EF8" w14:textId="533CCA89" w:rsidR="00DB1F82" w:rsidRDefault="00852A96">
      <w:r>
        <w:t>Alle ondernemers op de bedrijventerreinen kunnen in voorkomende gevallen beelden opvragen. In de praktijk gebeurt dat een aantal keren per jaar bij calamiteiten</w:t>
      </w:r>
      <w:r w:rsidR="00ED5FBA">
        <w:t xml:space="preserve">. </w:t>
      </w:r>
      <w:r w:rsidR="00727672">
        <w:t xml:space="preserve"> </w:t>
      </w:r>
    </w:p>
    <w:p w14:paraId="42A92C9B" w14:textId="77777777" w:rsidR="00DB1F82" w:rsidRDefault="00DB1F82"/>
    <w:p w14:paraId="63CE43F5" w14:textId="221DECDB" w:rsidR="00DB1F82" w:rsidRDefault="00DB1F82">
      <w:r>
        <w:t xml:space="preserve">Met het oog op de toekomst en de energietransitie zoekt het OCB naar algemene richtlijnen voor vergroening en verduurzaming van de bedrijventerreinen Groote Wetering en Broekvelden. De vergadering stemt in met een voorstel om een globaal plan op te stellen hoe de terreinen toekomstbestendig kunnen worden ingericht. Dat kan ook handvatten bieden aan de bedrijven die </w:t>
      </w:r>
      <w:r w:rsidR="00852A96">
        <w:t>op dit gebied investeringen willen doen.  Het gevraagde budget wordt zonder verdere discussie goedgekeurd.</w:t>
      </w:r>
    </w:p>
    <w:p w14:paraId="48977439" w14:textId="77777777" w:rsidR="00A67BDC" w:rsidRDefault="00A67BDC"/>
    <w:p w14:paraId="7913E2A0" w14:textId="211B54DC" w:rsidR="00A67BDC" w:rsidRDefault="00A67BDC">
      <w:r>
        <w:t>Dat geldt ook voor de aanvraag van bedrijventerrein Drone</w:t>
      </w:r>
      <w:r w:rsidR="008E203B">
        <w:t>n</w:t>
      </w:r>
      <w:r>
        <w:t>hoek</w:t>
      </w:r>
      <w:r w:rsidR="008A4F9E">
        <w:t xml:space="preserve"> om voor camerabeveiliging op dit terrein 15.000 euro uit te trekken.</w:t>
      </w:r>
    </w:p>
    <w:p w14:paraId="33475B46" w14:textId="77777777" w:rsidR="00DB1F82" w:rsidRDefault="00DB1F82"/>
    <w:p w14:paraId="3CAED966" w14:textId="77777777" w:rsidR="00DB1F82" w:rsidRDefault="00DB1F82"/>
    <w:p w14:paraId="226094FE" w14:textId="03CC5630" w:rsidR="00DF2762" w:rsidRDefault="00DF2762"/>
    <w:p w14:paraId="23221662" w14:textId="77777777" w:rsidR="00DF2762" w:rsidRDefault="00DF2762"/>
    <w:p w14:paraId="3125D1E0" w14:textId="77777777" w:rsidR="00DF2762" w:rsidRDefault="00DF2762"/>
    <w:p w14:paraId="70F4D426" w14:textId="77777777" w:rsidR="00CB323B" w:rsidRDefault="00CB323B"/>
    <w:p w14:paraId="543BB9E3" w14:textId="77777777" w:rsidR="00CB323B" w:rsidRDefault="00CB323B"/>
    <w:sectPr w:rsidR="00CB32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23B"/>
    <w:rsid w:val="0033007D"/>
    <w:rsid w:val="00412F3E"/>
    <w:rsid w:val="00416A04"/>
    <w:rsid w:val="00635183"/>
    <w:rsid w:val="00727672"/>
    <w:rsid w:val="00852A96"/>
    <w:rsid w:val="008A4F9E"/>
    <w:rsid w:val="008E203B"/>
    <w:rsid w:val="00A67BDC"/>
    <w:rsid w:val="00CB323B"/>
    <w:rsid w:val="00DB1F82"/>
    <w:rsid w:val="00DF2762"/>
    <w:rsid w:val="00E208AA"/>
    <w:rsid w:val="00EA0EEF"/>
    <w:rsid w:val="00ED5F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5FD1AEA"/>
  <w15:chartTrackingRefBased/>
  <w15:docId w15:val="{FF9BAD81-6085-F740-9BDE-F5FB4EE6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B32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B32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B323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B323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B323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B323B"/>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B323B"/>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B323B"/>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B323B"/>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B323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B323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B323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B323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B323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B323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B323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B323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B323B"/>
    <w:rPr>
      <w:rFonts w:eastAsiaTheme="majorEastAsia" w:cstheme="majorBidi"/>
      <w:color w:val="272727" w:themeColor="text1" w:themeTint="D8"/>
    </w:rPr>
  </w:style>
  <w:style w:type="paragraph" w:styleId="Titel">
    <w:name w:val="Title"/>
    <w:basedOn w:val="Standaard"/>
    <w:next w:val="Standaard"/>
    <w:link w:val="TitelChar"/>
    <w:uiPriority w:val="10"/>
    <w:qFormat/>
    <w:rsid w:val="00CB323B"/>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B323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B323B"/>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B323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B323B"/>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CB323B"/>
    <w:rPr>
      <w:i/>
      <w:iCs/>
      <w:color w:val="404040" w:themeColor="text1" w:themeTint="BF"/>
    </w:rPr>
  </w:style>
  <w:style w:type="paragraph" w:styleId="Lijstalinea">
    <w:name w:val="List Paragraph"/>
    <w:basedOn w:val="Standaard"/>
    <w:uiPriority w:val="34"/>
    <w:qFormat/>
    <w:rsid w:val="00CB323B"/>
    <w:pPr>
      <w:ind w:left="720"/>
      <w:contextualSpacing/>
    </w:pPr>
  </w:style>
  <w:style w:type="character" w:styleId="Intensievebenadrukking">
    <w:name w:val="Intense Emphasis"/>
    <w:basedOn w:val="Standaardalinea-lettertype"/>
    <w:uiPriority w:val="21"/>
    <w:qFormat/>
    <w:rsid w:val="00CB323B"/>
    <w:rPr>
      <w:i/>
      <w:iCs/>
      <w:color w:val="0F4761" w:themeColor="accent1" w:themeShade="BF"/>
    </w:rPr>
  </w:style>
  <w:style w:type="paragraph" w:styleId="Duidelijkcitaat">
    <w:name w:val="Intense Quote"/>
    <w:basedOn w:val="Standaard"/>
    <w:next w:val="Standaard"/>
    <w:link w:val="DuidelijkcitaatChar"/>
    <w:uiPriority w:val="30"/>
    <w:qFormat/>
    <w:rsid w:val="00CB32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B323B"/>
    <w:rPr>
      <w:i/>
      <w:iCs/>
      <w:color w:val="0F4761" w:themeColor="accent1" w:themeShade="BF"/>
    </w:rPr>
  </w:style>
  <w:style w:type="character" w:styleId="Intensieveverwijzing">
    <w:name w:val="Intense Reference"/>
    <w:basedOn w:val="Standaardalinea-lettertype"/>
    <w:uiPriority w:val="32"/>
    <w:qFormat/>
    <w:rsid w:val="00CB323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2934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Stolwijk</dc:creator>
  <cp:keywords/>
  <dc:description/>
  <cp:lastModifiedBy>Henri Stolwijk</cp:lastModifiedBy>
  <cp:revision>2</cp:revision>
  <dcterms:created xsi:type="dcterms:W3CDTF">2024-10-16T18:37:00Z</dcterms:created>
  <dcterms:modified xsi:type="dcterms:W3CDTF">2024-10-16T18:37:00Z</dcterms:modified>
</cp:coreProperties>
</file>